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September 5-9</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514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28"/>
                <w:szCs w:val="28"/>
                <w:rtl w:val="0"/>
              </w:rPr>
              <w:t xml:space="preserve">Welcome to week 2!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Thank you for a fantastic first week of school. Homework will begin this week. We hope you have been discussing the classroom/school routines, rules, and procedures with your child. If your child brings a lunch to school, please remember to pack him/her a napkin and show him/her how to open wrappers and containers. Encourage your child to try before asking for help. Don’t forget to join the PTSO!</w:t>
            </w:r>
            <w:r w:rsidDel="00000000" w:rsidR="00000000" w:rsidRPr="00000000">
              <w:rPr>
                <w:rtl w:val="0"/>
              </w:rPr>
            </w:r>
          </w:p>
          <w:tbl>
            <w:tblPr>
              <w:tblStyle w:val="Table1"/>
              <w:bidi w:val="0"/>
              <w:tblW w:w="7334.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260"/>
              <w:gridCol w:w="2659"/>
              <w:tblGridChange w:id="0">
                <w:tblGrid>
                  <w:gridCol w:w="3415"/>
                  <w:gridCol w:w="1260"/>
                  <w:gridCol w:w="2659"/>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September 5</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September 6</w:t>
                  </w:r>
                </w:p>
              </w:tc>
              <w:tc>
                <w:tcPr/>
                <w:p w:rsidR="00000000" w:rsidDel="00000000" w:rsidP="00000000" w:rsidRDefault="00000000" w:rsidRPr="00000000">
                  <w:pPr>
                    <w:spacing w:after="0" w:before="0" w:line="240" w:lineRule="auto"/>
                    <w:contextualSpacing w:val="0"/>
                    <w:jc w:val="left"/>
                  </w:pPr>
                  <w:r w:rsidDel="00000000" w:rsidR="00000000" w:rsidRPr="00000000">
                    <w:rPr>
                      <w:rFonts w:ascii="Arial Narrow" w:cs="Arial Narrow" w:eastAsia="Arial Narrow" w:hAnsi="Arial Narrow"/>
                      <w:b w:val="1"/>
                      <w:sz w:val="28"/>
                      <w:szCs w:val="28"/>
                      <w:rtl w:val="0"/>
                    </w:rPr>
                    <w:t xml:space="preserve">  S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September 7</w:t>
                  </w:r>
                </w:p>
              </w:tc>
              <w:tc>
                <w:tcPr/>
                <w:p w:rsidR="00000000" w:rsidDel="00000000" w:rsidP="00000000" w:rsidRDefault="00000000" w:rsidRPr="00000000">
                  <w:pPr>
                    <w:spacing w:after="0" w:before="0" w:line="240" w:lineRule="auto"/>
                    <w:contextualSpacing w:val="0"/>
                    <w:jc w:val="left"/>
                  </w:pPr>
                  <w:r w:rsidDel="00000000" w:rsidR="00000000" w:rsidRPr="00000000">
                    <w:rPr>
                      <w:rFonts w:ascii="Arial Narrow" w:cs="Arial Narrow" w:eastAsia="Arial Narrow" w:hAnsi="Arial Narrow"/>
                      <w:b w:val="1"/>
                      <w:sz w:val="28"/>
                      <w:szCs w:val="28"/>
                      <w:rtl w:val="0"/>
                    </w:rPr>
                    <w:t xml:space="preserve">  V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September 8</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September 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Monday, September 5th: No school</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Tuesday, September 6th: APEX Fundraiser begins.</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September 9th: PTSO Sponsored Pastries with Parents.</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Thursday, September 15th: APEX Fun Run</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September 23rd: PTSO meeting and Fun Friday</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I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am</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like</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49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28"/>
                <w:szCs w:val="28"/>
                <w:u w:val="single"/>
                <w:rtl w:val="0"/>
              </w:rPr>
              <w:t xml:space="preserve">This week’s habit</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28"/>
                <w:szCs w:val="28"/>
                <w:rtl w:val="0"/>
              </w:rPr>
              <w:t xml:space="preserve">Be Proactive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28"/>
                <w:szCs w:val="28"/>
                <w:rtl w:val="0"/>
              </w:rPr>
              <w:t xml:space="preserve">You’re in charge!</w:t>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I am a responsible person. I take initiative. I choose my actions, attitudes, and moods. I do not blame others for my wrong actions. I do the right thing without being asked, even when no one is looking.</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20"/>
                <w:szCs w:val="20"/>
                <w:rtl w:val="0"/>
              </w:rPr>
              <w:t xml:space="preserve"> </w:t>
            </w:r>
            <w:r w:rsidDel="00000000" w:rsidR="00000000" w:rsidRPr="00000000">
              <w:rPr>
                <w:rFonts w:ascii="Arial Narrow" w:cs="Arial Narrow" w:eastAsia="Arial Narrow" w:hAnsi="Arial Narrow"/>
                <w:b w:val="1"/>
                <w:sz w:val="22"/>
                <w:szCs w:val="22"/>
                <w:rtl w:val="0"/>
              </w:rPr>
              <w:t xml:space="preserve">We will demonstrate understanding of spoken words, syllables, and sounds (phonemes).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2"/>
                <w:szCs w:val="22"/>
                <w:rtl w:val="0"/>
              </w:rPr>
              <w:t xml:space="preserve">We will also be able to demonstrate understanding of the organization and basic features of print. </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b w:val="1"/>
                <w:sz w:val="22"/>
                <w:szCs w:val="22"/>
              </w:rPr>
            </w:pPr>
            <w:r w:rsidDel="00000000" w:rsidR="00000000" w:rsidRPr="00000000">
              <w:rPr>
                <w:rFonts w:ascii="Arial Narrow" w:cs="Arial Narrow" w:eastAsia="Arial Narrow" w:hAnsi="Arial Narrow"/>
                <w:b w:val="1"/>
                <w:sz w:val="22"/>
                <w:szCs w:val="22"/>
                <w:rtl w:val="0"/>
              </w:rPr>
              <w:t xml:space="preserve">We will classify objects into given categories; count the numbers of objects in each category and sort the categories by count. </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September 5-9</w:t>
            </w:r>
          </w:p>
        </w:tc>
      </w:tr>
    </w:tbl>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8"/>
          <w:szCs w:val="28"/>
          <w:u w:val="single"/>
          <w:rtl w:val="0"/>
        </w:rPr>
        <w:t xml:space="preserve">Daily reading expectations:</w:t>
      </w:r>
      <w:r w:rsidDel="00000000" w:rsidR="00000000" w:rsidRPr="00000000">
        <w:rPr>
          <w:rFonts w:ascii="Arial Narrow" w:cs="Arial Narrow" w:eastAsia="Arial Narrow" w:hAnsi="Arial Narrow"/>
          <w:b w:val="1"/>
          <w:sz w:val="28"/>
          <w:szCs w:val="28"/>
          <w:rtl w:val="0"/>
        </w:rPr>
        <w:t xml:space="preserve"> </w:t>
      </w:r>
      <w:r w:rsidDel="00000000" w:rsidR="00000000" w:rsidRPr="00000000">
        <w:rPr>
          <w:rFonts w:ascii="Arial Narrow" w:cs="Arial Narrow" w:eastAsia="Arial Narrow" w:hAnsi="Arial Narrow"/>
          <w:b w:val="0"/>
          <w:sz w:val="28"/>
          <w:szCs w:val="28"/>
          <w:rtl w:val="0"/>
        </w:rPr>
        <w:t xml:space="preserve">Kindergarten students </w:t>
      </w:r>
      <w:r w:rsidDel="00000000" w:rsidR="00000000" w:rsidRPr="00000000">
        <w:rPr>
          <w:rFonts w:ascii="Arial Narrow" w:cs="Arial Narrow" w:eastAsia="Arial Narrow" w:hAnsi="Arial Narrow"/>
          <w:sz w:val="28"/>
          <w:szCs w:val="28"/>
          <w:rtl w:val="0"/>
        </w:rPr>
        <w:t xml:space="preserve">should</w:t>
      </w:r>
      <w:r w:rsidDel="00000000" w:rsidR="00000000" w:rsidRPr="00000000">
        <w:rPr>
          <w:rFonts w:ascii="Arial Narrow" w:cs="Arial Narrow" w:eastAsia="Arial Narrow" w:hAnsi="Arial Narrow"/>
          <w:b w:val="0"/>
          <w:sz w:val="28"/>
          <w:szCs w:val="28"/>
          <w:rtl w:val="0"/>
        </w:rPr>
        <w:t xml:space="preserve"> read, or be read to for 10 minutes each day/ night.  Please use the </w:t>
      </w:r>
      <w:r w:rsidDel="00000000" w:rsidR="00000000" w:rsidRPr="00000000">
        <w:rPr>
          <w:rFonts w:ascii="Arial Narrow" w:cs="Arial Narrow" w:eastAsia="Arial Narrow" w:hAnsi="Arial Narrow"/>
          <w:sz w:val="28"/>
          <w:szCs w:val="28"/>
          <w:rtl w:val="0"/>
        </w:rPr>
        <w:t xml:space="preserve">apple core bookmark from the school library</w:t>
      </w:r>
      <w:r w:rsidDel="00000000" w:rsidR="00000000" w:rsidRPr="00000000">
        <w:rPr>
          <w:rFonts w:ascii="Arial Narrow" w:cs="Arial Narrow" w:eastAsia="Arial Narrow" w:hAnsi="Arial Narrow"/>
          <w:b w:val="0"/>
          <w:sz w:val="28"/>
          <w:szCs w:val="28"/>
          <w:rtl w:val="0"/>
        </w:rPr>
        <w:t xml:space="preserve"> to track your child’s reading. </w:t>
      </w:r>
    </w:p>
    <w:tbl>
      <w:tblPr>
        <w:tblStyle w:val="Table4"/>
        <w:bidi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8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spacing w:after="0" w:before="0" w:line="360" w:lineRule="auto"/>
              <w:ind w:right="270"/>
              <w:contextualSpacing w:val="0"/>
              <w:jc w:val="center"/>
            </w:pPr>
            <w:r w:rsidDel="00000000" w:rsidR="00000000" w:rsidRPr="00000000">
              <w:rPr>
                <w:rFonts w:ascii="Arial Narrow" w:cs="Arial Narrow" w:eastAsia="Arial Narrow" w:hAnsi="Arial Narrow"/>
                <w:b w:val="1"/>
                <w:sz w:val="48"/>
                <w:szCs w:val="48"/>
                <w:rtl w:val="0"/>
              </w:rPr>
              <w:t xml:space="preserve">No School</w:t>
            </w:r>
          </w:p>
        </w:tc>
        <w:tc>
          <w:tcPr/>
          <w:p w:rsidR="00000000" w:rsidDel="00000000" w:rsidP="00000000" w:rsidRDefault="00000000" w:rsidRPr="00000000">
            <w:pPr>
              <w:spacing w:after="0" w:before="0" w:line="240" w:lineRule="auto"/>
              <w:ind w:right="27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3" name=""/>
                      <a:graphic>
                        <a:graphicData uri="http://schemas.microsoft.com/office/word/2010/wordprocessingGroup">
                          <wpg:wgp>
                            <wpg:cNvGrpSpPr/>
                            <wpg:grpSpPr>
                              <a:xfrm>
                                <a:off x="4662423" y="3404080"/>
                                <a:ext cx="1358900" cy="749300"/>
                                <a:chOff x="4662423" y="3404080"/>
                                <a:chExt cx="1367154" cy="751838"/>
                              </a:xfrm>
                            </wpg:grpSpPr>
                            <wpg:grpSp>
                              <wpg:cNvGrpSpPr/>
                              <wpg:grpSpPr>
                                <a:xfrm>
                                  <a:off x="4662423" y="3404080"/>
                                  <a:ext cx="1367154" cy="751838"/>
                                  <a:chOff x="0" y="0"/>
                                  <a:chExt cx="1367154" cy="751838"/>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s:wsp>
                                <wps:cNvSpPr/>
                                <wps:cNvPr id="5" name="Shape 5"/>
                                <wps:spPr>
                                  <a:xfrm>
                                    <a:off x="0" y="395722"/>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1358900" cy="749300"/>
                              </a:xfrm>
                              <a:prstGeom prst="rect"/>
                              <a:ln/>
                            </pic:spPr>
                          </pic:pic>
                        </a:graphicData>
                      </a:graphic>
                    </wp:anchor>
                  </w:drawing>
                </mc:Fallback>
              </mc:AlternateContent>
            </w:r>
          </w:p>
        </w:tc>
      </w:tr>
      <w:tr>
        <w:trPr>
          <w:trHeight w:val="314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sz w:val="28"/>
                <w:szCs w:val="28"/>
                <w:rtl w:val="0"/>
              </w:rPr>
              <w:t xml:space="preserve">Tell a grown up 3 rules for your classroom.</w:t>
            </w:r>
          </w:p>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sz w:val="28"/>
                <w:szCs w:val="28"/>
                <w:rtl w:val="0"/>
              </w:rPr>
              <w:t xml:space="preserve">Draw a picture of what each rule looks like.</w:t>
            </w:r>
          </w:p>
          <w:p w:rsidR="00000000" w:rsidDel="00000000" w:rsidP="00000000" w:rsidRDefault="00000000" w:rsidRPr="00000000">
            <w:pPr>
              <w:spacing w:after="0" w:before="0" w:line="240" w:lineRule="auto"/>
              <w:ind w:right="270"/>
              <w:contextualSpacing w:val="0"/>
            </w:pPr>
            <w:r w:rsidDel="00000000" w:rsidR="00000000" w:rsidRPr="00000000">
              <w:rPr>
                <w:rtl w:val="0"/>
              </w:rPr>
            </w:r>
          </w:p>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sz w:val="28"/>
                <w:szCs w:val="28"/>
                <w:rtl w:val="0"/>
              </w:rPr>
              <w:t xml:space="preserve">Be sure to do this in your homework journal. Do not skip pages. Please use the front AND back of each page.</w:t>
            </w:r>
          </w:p>
        </w:tc>
        <w:tc>
          <w:tcPr/>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sz w:val="28"/>
                <w:szCs w:val="28"/>
                <w:rtl w:val="0"/>
              </w:rPr>
              <w:t xml:space="preserve">Write your first name five times as neatly as you can. Each time you write your name, count the letters. </w:t>
            </w:r>
          </w:p>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sz w:val="28"/>
                <w:szCs w:val="28"/>
                <w:rtl w:val="0"/>
              </w:rPr>
              <w:t xml:space="preserve">Challenge: write your first AND last name five times. Count all the letters in your first and last name.</w:t>
            </w:r>
          </w:p>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sz w:val="28"/>
                <w:szCs w:val="28"/>
                <w:rtl w:val="0"/>
              </w:rPr>
              <w:t xml:space="preserve">You can use the blank writing paper attached, or you can use your homework journal.</w:t>
            </w:r>
            <w:r w:rsidDel="00000000" w:rsidR="00000000" w:rsidRPr="00000000">
              <w:rPr>
                <w:rtl w:val="0"/>
              </w:rPr>
            </w:r>
          </w:p>
        </w:tc>
      </w:tr>
      <w:tr>
        <w:trPr>
          <w:trHeight w:val="23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Sight word handwriting practice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Complete the handwriting page that is attached. Please only use pencil. Parents, show your child how to form letters from top to bottom.</w:t>
            </w:r>
          </w:p>
        </w:tc>
        <w:tc>
          <w:tcPr/>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sz w:val="28"/>
                <w:szCs w:val="28"/>
                <w:rtl w:val="0"/>
              </w:rPr>
              <w:t xml:space="preserve">Count all the forks in your kitchen.</w:t>
            </w:r>
          </w:p>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sz w:val="28"/>
                <w:szCs w:val="28"/>
                <w:rtl w:val="0"/>
              </w:rPr>
              <w:t xml:space="preserve">Count all the spoons in your kitchen</w:t>
            </w:r>
          </w:p>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sz w:val="28"/>
                <w:szCs w:val="28"/>
                <w:rtl w:val="0"/>
              </w:rPr>
              <w:t xml:space="preserve">Write down how many forks you have.</w:t>
            </w:r>
          </w:p>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sz w:val="28"/>
                <w:szCs w:val="28"/>
                <w:rtl w:val="0"/>
              </w:rPr>
              <w:t xml:space="preserve">Write how many spoons you have.</w:t>
            </w:r>
          </w:p>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sz w:val="28"/>
                <w:szCs w:val="28"/>
                <w:rtl w:val="0"/>
              </w:rPr>
              <w:t xml:space="preserve">Please do this in your homework journal.</w:t>
            </w:r>
          </w:p>
          <w:p w:rsidR="00000000" w:rsidDel="00000000" w:rsidP="00000000" w:rsidRDefault="00000000" w:rsidRPr="00000000">
            <w:pPr>
              <w:widowControl w:val="0"/>
              <w:spacing w:after="20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How many forks AND spoon do you have in all?</w:t>
            </w:r>
          </w:p>
        </w:tc>
      </w:tr>
      <w:tr>
        <w:trPr>
          <w:trHeight w:val="17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Practice saying the pledge of Allegiance.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Parents, please teach your child left and right.</w:t>
            </w:r>
          </w:p>
        </w:tc>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0"/>
                <w:sz w:val="16"/>
                <w:szCs w:val="16"/>
                <w:rtl w:val="0"/>
              </w:rPr>
              <w:br w:type="textWrapping"/>
            </w:r>
            <w:r w:rsidDel="00000000" w:rsidR="00000000" w:rsidRPr="00000000">
              <w:rPr>
                <w:rFonts w:ascii="Arial Narrow" w:cs="Arial Narrow" w:eastAsia="Arial Narrow" w:hAnsi="Arial Narrow"/>
                <w:sz w:val="28"/>
                <w:szCs w:val="28"/>
                <w:rtl w:val="0"/>
              </w:rPr>
              <w:t xml:space="preserve">Complete the math Lesson 1 and 2 Homework pages attached.</w:t>
            </w:r>
          </w:p>
          <w:p w:rsidR="00000000" w:rsidDel="00000000" w:rsidP="00000000" w:rsidRDefault="00000000" w:rsidRPr="00000000">
            <w:pPr>
              <w:spacing w:after="0" w:before="0" w:line="240" w:lineRule="auto"/>
              <w:ind w:right="270"/>
              <w:contextualSpacing w:val="0"/>
            </w:pPr>
            <w:r w:rsidDel="00000000" w:rsidR="00000000" w:rsidRPr="00000000">
              <w:rPr>
                <w:rtl w:val="0"/>
              </w:rPr>
            </w:r>
          </w:p>
        </w:tc>
      </w:tr>
    </w:tbl>
    <w:p w:rsidR="00000000" w:rsidDel="00000000" w:rsidP="00000000" w:rsidRDefault="00000000" w:rsidRPr="00000000">
      <w:pPr>
        <w:spacing w:after="120" w:before="12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rtl w:val="0"/>
        </w:rPr>
        <w:t xml:space="preserve">Daily Reading</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Parents, our school has decided instead of documenting daily reading on a log, fill out the Apple Core Bookmark instead. Keep this bookmark in a VERY SAFE place. Place your initials on the bookmark for every 15 minutes. Do not forget to write the titles on the back. When the bookmark is complete, be sure to sign it. If you have any questions, please contact your child’s teacher.</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jpg"/><Relationship Id="rId7"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