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1"/>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36"/>
                <w:szCs w:val="36"/>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Comic Sans MS" w:cs="Comic Sans MS" w:eastAsia="Comic Sans MS" w:hAnsi="Comic Sans MS"/>
                <w:sz w:val="36"/>
                <w:szCs w:val="36"/>
                <w:rtl w:val="0"/>
              </w:rPr>
              <w:t xml:space="preserve">Kindergarten Kiddos Newsletter   </w:t>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5" name="image2.jpg"/>
                  <a:graphic>
                    <a:graphicData uri="http://schemas.openxmlformats.org/drawingml/2006/picture">
                      <pic:pic>
                        <pic:nvPicPr>
                          <pic:cNvPr descr="Click to view" id="0" name="image2.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color w:val="0000ff"/>
                <w:u w:val="single"/>
              </w:rPr>
            </w:pPr>
            <w:r w:rsidDel="00000000" w:rsidR="00000000" w:rsidRPr="00000000">
              <w:rPr>
                <w:rFonts w:ascii="Comic Sans MS" w:cs="Comic Sans MS" w:eastAsia="Comic Sans MS" w:hAnsi="Comic Sans MS"/>
                <w:sz w:val="36"/>
                <w:szCs w:val="36"/>
                <w:rtl w:val="0"/>
              </w:rPr>
              <w:t xml:space="preserve">             November 5-9  </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380" w:hRule="atLeast"/>
        </w:trPr>
        <w:tc>
          <w:tcPr>
            <w:gridSpan w:val="3"/>
            <w:vMerge w:val="restart"/>
          </w:tcPr>
          <w:p w:rsidR="00000000" w:rsidDel="00000000" w:rsidP="00000000" w:rsidRDefault="00000000" w:rsidRPr="00000000" w14:paraId="00000006">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15 minutes. Please track your child’s reading on an APPLE CORE bookmark provided by the Triggs ES Library.  In order for your child to be entered into our school wide drawing for a chance to spin the “Wheel of Prizes,” and the drawing to be invited to the APPLE CORE “Movie of the Month,” a completed APPLE CORE bookmark must be turned in on/before </w:t>
            </w:r>
            <w:r w:rsidDel="00000000" w:rsidR="00000000" w:rsidRPr="00000000">
              <w:rPr>
                <w:rFonts w:ascii="Comic Sans MS" w:cs="Comic Sans MS" w:eastAsia="Comic Sans MS" w:hAnsi="Comic Sans MS"/>
                <w:b w:val="1"/>
                <w:sz w:val="20"/>
                <w:szCs w:val="20"/>
                <w:u w:val="single"/>
                <w:rtl w:val="0"/>
              </w:rPr>
              <w:t xml:space="preserve">Thursday, November 29th, 2018</w:t>
            </w:r>
            <w:r w:rsidDel="00000000" w:rsidR="00000000" w:rsidRPr="00000000">
              <w:rPr>
                <w:rFonts w:ascii="Comic Sans MS" w:cs="Comic Sans MS" w:eastAsia="Comic Sans MS" w:hAnsi="Comic Sans MS"/>
                <w:b w:val="1"/>
                <w:sz w:val="20"/>
                <w:szCs w:val="20"/>
                <w:rtl w:val="0"/>
              </w:rPr>
              <w:t xml:space="preserve">.  Visit the library website</w:t>
            </w:r>
            <w:hyperlink r:id="rId8">
              <w:r w:rsidDel="00000000" w:rsidR="00000000" w:rsidRPr="00000000">
                <w:rPr>
                  <w:rFonts w:ascii="Comic Sans MS" w:cs="Comic Sans MS" w:eastAsia="Comic Sans MS" w:hAnsi="Comic Sans MS"/>
                  <w:b w:val="1"/>
                  <w:sz w:val="20"/>
                  <w:szCs w:val="20"/>
                  <w:rtl w:val="0"/>
                </w:rPr>
                <w:t xml:space="preserve"> </w:t>
              </w:r>
            </w:hyperlink>
            <w:hyperlink r:id="rId9">
              <w:r w:rsidDel="00000000" w:rsidR="00000000" w:rsidRPr="00000000">
                <w:rPr>
                  <w:rFonts w:ascii="Comic Sans MS" w:cs="Comic Sans MS" w:eastAsia="Comic Sans MS" w:hAnsi="Comic Sans MS"/>
                  <w:b w:val="1"/>
                  <w:color w:val="1155cc"/>
                  <w:sz w:val="20"/>
                  <w:szCs w:val="20"/>
                  <w:u w:val="single"/>
                  <w:rtl w:val="0"/>
                </w:rPr>
                <w:t xml:space="preserve">TriggsLibrary.weebly.com</w:t>
              </w:r>
            </w:hyperlink>
            <w:r w:rsidDel="00000000" w:rsidR="00000000" w:rsidRPr="00000000">
              <w:rPr>
                <w:rFonts w:ascii="Comic Sans MS" w:cs="Comic Sans MS" w:eastAsia="Comic Sans MS" w:hAnsi="Comic Sans MS"/>
                <w:b w:val="1"/>
                <w:sz w:val="20"/>
                <w:szCs w:val="20"/>
                <w:rtl w:val="0"/>
              </w:rPr>
              <w:t xml:space="preserve"> for more details.</w:t>
            </w:r>
            <w:r w:rsidDel="00000000" w:rsidR="00000000" w:rsidRPr="00000000">
              <w:rPr>
                <w:rtl w:val="0"/>
              </w:rPr>
            </w:r>
          </w:p>
          <w:tbl>
            <w:tblPr>
              <w:tblStyle w:val="Table2"/>
              <w:tblW w:w="7845.0" w:type="dxa"/>
              <w:jc w:val="left"/>
              <w:tblInd w:w="1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440"/>
              <w:gridCol w:w="2115"/>
              <w:tblGridChange w:id="0">
                <w:tblGrid>
                  <w:gridCol w:w="4290"/>
                  <w:gridCol w:w="1440"/>
                  <w:gridCol w:w="2115"/>
                </w:tblGrid>
              </w:tblGridChange>
            </w:tblGrid>
            <w:tr>
              <w:trPr>
                <w:trHeight w:val="540" w:hRule="atLeast"/>
              </w:trPr>
              <w:tc>
                <w:tcPr>
                  <w:gridSpan w:val="3"/>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Venture Calendar </w:t>
                  </w:r>
                </w:p>
              </w:tc>
            </w:tr>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Monday, November 5</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I Day</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Tuesday, November 6</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No School</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Election Day</w:t>
                  </w:r>
                </w:p>
              </w:tc>
            </w:tr>
            <w:tr>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Wednesday, November 7</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No School</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Conferences</w:t>
                  </w:r>
                </w:p>
              </w:tc>
            </w:tr>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Thursday, November 8</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G Day</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November 9</w:t>
                  </w:r>
                </w:p>
              </w:tc>
              <w:tc>
                <w:tcPr/>
                <w:p w:rsidR="00000000" w:rsidDel="00000000" w:rsidP="00000000" w:rsidRDefault="00000000" w:rsidRPr="00000000" w14:paraId="00000017">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S Day</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19">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A">
            <w:pPr>
              <w:tabs>
                <w:tab w:val="left" w:pos="2646"/>
              </w:tabs>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Our Concept of the Week is Discipline.</w:t>
            </w:r>
          </w:p>
          <w:p w:rsidR="00000000" w:rsidDel="00000000" w:rsidP="00000000" w:rsidRDefault="00000000" w:rsidRPr="00000000" w14:paraId="0000001B">
            <w:pPr>
              <w:tabs>
                <w:tab w:val="left" w:pos="2646"/>
              </w:tabs>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C">
            <w:pPr>
              <w:tabs>
                <w:tab w:val="left" w:pos="2646"/>
              </w:tabs>
              <w:contextualSpacing w:val="0"/>
              <w:jc w:val="left"/>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Upcoming events:</w:t>
            </w:r>
          </w:p>
          <w:p w:rsidR="00000000" w:rsidDel="00000000" w:rsidP="00000000" w:rsidRDefault="00000000" w:rsidRPr="00000000" w14:paraId="0000001D">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E">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Tuesday, November 6: No school for Election Day</w:t>
            </w:r>
          </w:p>
          <w:p w:rsidR="00000000" w:rsidDel="00000000" w:rsidP="00000000" w:rsidRDefault="00000000" w:rsidRPr="00000000" w14:paraId="0000001F">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Wednesday, November 7: No school for conferences</w:t>
            </w:r>
          </w:p>
          <w:p w:rsidR="00000000" w:rsidDel="00000000" w:rsidP="00000000" w:rsidRDefault="00000000" w:rsidRPr="00000000" w14:paraId="00000020">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November 1-9: Book Fair in the library</w:t>
            </w:r>
          </w:p>
          <w:p w:rsidR="00000000" w:rsidDel="00000000" w:rsidP="00000000" w:rsidRDefault="00000000" w:rsidRPr="00000000" w14:paraId="00000021">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November 9: PTSO General meeting at 8:15</w:t>
            </w:r>
          </w:p>
          <w:p w:rsidR="00000000" w:rsidDel="00000000" w:rsidP="00000000" w:rsidRDefault="00000000" w:rsidRPr="00000000" w14:paraId="00000022">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November 9: Veterans Day Assembly</w:t>
            </w:r>
          </w:p>
          <w:p w:rsidR="00000000" w:rsidDel="00000000" w:rsidP="00000000" w:rsidRDefault="00000000" w:rsidRPr="00000000" w14:paraId="00000023">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November 9: Fun Friday</w:t>
            </w:r>
          </w:p>
          <w:p w:rsidR="00000000" w:rsidDel="00000000" w:rsidP="00000000" w:rsidRDefault="00000000" w:rsidRPr="00000000" w14:paraId="00000024">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Monday, November 11: No school for Veterans Day</w:t>
            </w:r>
          </w:p>
          <w:p w:rsidR="00000000" w:rsidDel="00000000" w:rsidP="00000000" w:rsidRDefault="00000000" w:rsidRPr="00000000" w14:paraId="00000025">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November 19-23: No school for Thanksgiving break</w:t>
            </w:r>
          </w:p>
          <w:p w:rsidR="00000000" w:rsidDel="00000000" w:rsidP="00000000" w:rsidRDefault="00000000" w:rsidRPr="00000000" w14:paraId="00000026">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7">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Thank you,</w:t>
            </w:r>
          </w:p>
          <w:p w:rsidR="00000000" w:rsidDel="00000000" w:rsidP="00000000" w:rsidRDefault="00000000" w:rsidRPr="00000000" w14:paraId="00000028">
            <w:pPr>
              <w:tabs>
                <w:tab w:val="left" w:pos="2646"/>
              </w:tabs>
              <w:contextualSpacing w:val="0"/>
              <w:rPr>
                <w:rFonts w:ascii="Arial Narrow" w:cs="Arial Narrow" w:eastAsia="Arial Narrow" w:hAnsi="Arial Narrow"/>
                <w:b w:val="1"/>
                <w:sz w:val="36"/>
                <w:szCs w:val="36"/>
              </w:rPr>
            </w:pPr>
            <w:r w:rsidDel="00000000" w:rsidR="00000000" w:rsidRPr="00000000">
              <w:rPr>
                <w:rFonts w:ascii="Comic Sans MS" w:cs="Comic Sans MS" w:eastAsia="Comic Sans MS" w:hAnsi="Comic Sans MS"/>
                <w:b w:val="1"/>
                <w:rtl w:val="0"/>
              </w:rPr>
              <w:t xml:space="preserve">Kindergarten Teachers</w:t>
            </w:r>
            <w:r w:rsidDel="00000000" w:rsidR="00000000" w:rsidRPr="00000000">
              <w:rPr>
                <w:rtl w:val="0"/>
              </w:rPr>
            </w:r>
          </w:p>
        </w:tc>
        <w:tc>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Sight Words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Review</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u w:val="singl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a, I, the, like, said, can, am, at, an, and, he, be, we, see, she, to, do, in, is, it, if, did, so, go, no</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33">
            <w:pPr>
              <w:widowControl w:val="0"/>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Teacher’s Corner</w:t>
            </w:r>
          </w:p>
          <w:p w:rsidR="00000000" w:rsidDel="00000000" w:rsidP="00000000" w:rsidRDefault="00000000" w:rsidRPr="00000000" w14:paraId="00000034">
            <w:pPr>
              <w:widowControl w:val="0"/>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5">
            <w:pPr>
              <w:widowControl w:val="0"/>
              <w:contextualSpacing w:val="0"/>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6">
            <w:pPr>
              <w:widowControl w:val="0"/>
              <w:contextualSpacing w:val="0"/>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7">
            <w:pPr>
              <w:widowControl w:val="0"/>
              <w:contextualSpacing w:val="0"/>
              <w:jc w:val="center"/>
              <w:rPr>
                <w:rFonts w:ascii="Comic Sans MS" w:cs="Comic Sans MS" w:eastAsia="Comic Sans MS" w:hAnsi="Comic Sans MS"/>
                <w:b w:val="1"/>
                <w:sz w:val="20"/>
                <w:szCs w:val="20"/>
              </w:rPr>
            </w:pPr>
            <w:r w:rsidDel="00000000" w:rsidR="00000000" w:rsidRPr="00000000">
              <w:rPr>
                <w:rtl w:val="0"/>
              </w:rPr>
            </w:r>
          </w:p>
        </w:tc>
      </w:tr>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14:paraId="0000003C">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With prompting and support, retell familiar stories, including details.</w:t>
            </w:r>
          </w:p>
        </w:tc>
        <w:tc>
          <w:tcPr/>
          <w:p w:rsidR="00000000" w:rsidDel="00000000" w:rsidP="00000000" w:rsidRDefault="00000000" w:rsidRPr="00000000" w14:paraId="0000003D">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use a combination of drawing, dictating, and writing to narrate a single event, and tell about the events in order in which they occured, and provide a reaction to what happened.</w:t>
            </w:r>
          </w:p>
        </w:tc>
        <w:tc>
          <w:tcPr>
            <w:gridSpan w:val="2"/>
          </w:tcPr>
          <w:p w:rsidR="00000000" w:rsidDel="00000000" w:rsidP="00000000" w:rsidRDefault="00000000" w:rsidRPr="00000000" w14:paraId="0000003E">
            <w:pPr>
              <w:spacing w:after="100" w:before="100" w:lineRule="auto"/>
              <w:ind w:left="0" w:firstLine="0"/>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learn how to count numbers to 10. We will count to tell how many and write the numbers to show how many. </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November 5-9</w:t>
            </w:r>
          </w:p>
        </w:tc>
      </w:tr>
    </w:tbl>
    <w:p w:rsidR="00000000" w:rsidDel="00000000" w:rsidP="00000000" w:rsidRDefault="00000000" w:rsidRPr="00000000" w14:paraId="00000049">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15 minutes. Please track your child’s reading on an APPLE CORE bookmark provided by the Triggs ES Library.  In order for your child to be entered into our school wide drawing for a chance to spin the “Wheel of Prizes,” and the drawing to be invited to the APPLE CORE “Movie of the Month,” a completed APPLE CORE bookmark must be turned in on/before </w:t>
      </w:r>
      <w:r w:rsidDel="00000000" w:rsidR="00000000" w:rsidRPr="00000000">
        <w:rPr>
          <w:rFonts w:ascii="Comic Sans MS" w:cs="Comic Sans MS" w:eastAsia="Comic Sans MS" w:hAnsi="Comic Sans MS"/>
          <w:b w:val="1"/>
          <w:sz w:val="20"/>
          <w:szCs w:val="20"/>
          <w:u w:val="single"/>
          <w:rtl w:val="0"/>
        </w:rPr>
        <w:t xml:space="preserve">Thursday, November 29th, 2018</w:t>
      </w:r>
      <w:r w:rsidDel="00000000" w:rsidR="00000000" w:rsidRPr="00000000">
        <w:rPr>
          <w:rFonts w:ascii="Comic Sans MS" w:cs="Comic Sans MS" w:eastAsia="Comic Sans MS" w:hAnsi="Comic Sans MS"/>
          <w:b w:val="1"/>
          <w:sz w:val="20"/>
          <w:szCs w:val="20"/>
          <w:rtl w:val="0"/>
        </w:rPr>
        <w:t xml:space="preserve">.  Visit the library website</w:t>
      </w:r>
      <w:hyperlink r:id="rId10">
        <w:r w:rsidDel="00000000" w:rsidR="00000000" w:rsidRPr="00000000">
          <w:rPr>
            <w:rFonts w:ascii="Comic Sans MS" w:cs="Comic Sans MS" w:eastAsia="Comic Sans MS" w:hAnsi="Comic Sans MS"/>
            <w:b w:val="1"/>
            <w:sz w:val="20"/>
            <w:szCs w:val="20"/>
            <w:rtl w:val="0"/>
          </w:rPr>
          <w:t xml:space="preserve"> </w:t>
        </w:r>
      </w:hyperlink>
      <w:hyperlink r:id="rId11">
        <w:r w:rsidDel="00000000" w:rsidR="00000000" w:rsidRPr="00000000">
          <w:rPr>
            <w:rFonts w:ascii="Comic Sans MS" w:cs="Comic Sans MS" w:eastAsia="Comic Sans MS" w:hAnsi="Comic Sans MS"/>
            <w:b w:val="1"/>
            <w:color w:val="1155cc"/>
            <w:sz w:val="20"/>
            <w:szCs w:val="20"/>
            <w:u w:val="single"/>
            <w:rtl w:val="0"/>
          </w:rPr>
          <w:t xml:space="preserve">TriggsLibrary.weebly.com</w:t>
        </w:r>
      </w:hyperlink>
      <w:r w:rsidDel="00000000" w:rsidR="00000000" w:rsidRPr="00000000">
        <w:rPr>
          <w:rFonts w:ascii="Comic Sans MS" w:cs="Comic Sans MS" w:eastAsia="Comic Sans MS" w:hAnsi="Comic Sans MS"/>
          <w:b w:val="1"/>
          <w:sz w:val="20"/>
          <w:szCs w:val="20"/>
          <w:rtl w:val="0"/>
        </w:rPr>
        <w:t xml:space="preserve"> for more details.</w:t>
      </w:r>
      <w:r w:rsidDel="00000000" w:rsidR="00000000" w:rsidRPr="00000000">
        <w:rPr>
          <w:rtl w:val="0"/>
        </w:rPr>
      </w:r>
    </w:p>
    <w:tbl>
      <w:tblPr>
        <w:tblStyle w:val="Table4"/>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Reading/Writing</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Math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358900" cy="749300"/>
                              </a:xfrm>
                              <a:prstGeom prst="rect"/>
                              <a:ln/>
                            </pic:spPr>
                          </pic:pic>
                        </a:graphicData>
                      </a:graphic>
                    </wp:anchor>
                  </w:drawing>
                </mc:Fallback>
              </mc:AlternateContent>
            </w:r>
          </w:p>
        </w:tc>
      </w:tr>
      <w:tr>
        <w:trPr>
          <w:trHeight w:val="2220" w:hRule="atLeast"/>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Comic Sans MS" w:cs="Comic Sans MS" w:eastAsia="Comic Sans MS" w:hAnsi="Comic Sans MS"/>
                <w:b w:val="1"/>
                <w:sz w:val="28"/>
                <w:szCs w:val="28"/>
                <w:rtl w:val="0"/>
              </w:rPr>
              <w:t xml:space="preserve">Mon</w:t>
            </w:r>
            <w:r w:rsidDel="00000000" w:rsidR="00000000" w:rsidRPr="00000000">
              <w:rPr>
                <w:rFonts w:ascii="Arial Narrow" w:cs="Arial Narrow" w:eastAsia="Arial Narrow" w:hAnsi="Arial Narrow"/>
                <w:b w:val="1"/>
                <w:sz w:val="28"/>
                <w:szCs w:val="28"/>
                <w:rtl w:val="0"/>
              </w:rPr>
              <w:t xml:space="preserve">.</w:t>
            </w:r>
          </w:p>
        </w:tc>
        <w:tc>
          <w:tcPr/>
          <w:p w:rsidR="00000000" w:rsidDel="00000000" w:rsidP="00000000" w:rsidRDefault="00000000" w:rsidRPr="00000000" w14:paraId="00000050">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Homework is </w:t>
            </w:r>
            <w:r w:rsidDel="00000000" w:rsidR="00000000" w:rsidRPr="00000000">
              <w:rPr>
                <w:rFonts w:ascii="Comic Sans MS" w:cs="Comic Sans MS" w:eastAsia="Comic Sans MS" w:hAnsi="Comic Sans MS"/>
                <w:b w:val="1"/>
                <w:i w:val="1"/>
                <w:u w:val="single"/>
                <w:rtl w:val="0"/>
              </w:rPr>
              <w:t xml:space="preserve">optional</w:t>
            </w:r>
            <w:r w:rsidDel="00000000" w:rsidR="00000000" w:rsidRPr="00000000">
              <w:rPr>
                <w:rFonts w:ascii="Comic Sans MS" w:cs="Comic Sans MS" w:eastAsia="Comic Sans MS" w:hAnsi="Comic Sans MS"/>
                <w:rtl w:val="0"/>
              </w:rPr>
              <w:t xml:space="preserve"> this week. Complete assignments on Freckle and READ. </w:t>
            </w:r>
          </w:p>
          <w:p w:rsidR="00000000" w:rsidDel="00000000" w:rsidP="00000000" w:rsidRDefault="00000000" w:rsidRPr="00000000" w14:paraId="00000051">
            <w:pPr>
              <w:spacing w:line="240" w:lineRule="auto"/>
              <w:ind w:right="270"/>
              <w:contextualSpacing w:val="0"/>
              <w:rPr>
                <w:rFonts w:ascii="Comic Sans MS" w:cs="Comic Sans MS" w:eastAsia="Comic Sans MS" w:hAnsi="Comic Sans MS"/>
                <w:b w:val="1"/>
              </w:rPr>
            </w:pPr>
            <w:r w:rsidDel="00000000" w:rsidR="00000000" w:rsidRPr="00000000">
              <w:rPr>
                <w:rtl w:val="0"/>
              </w:rPr>
            </w:r>
          </w:p>
        </w:tc>
        <w:tc>
          <w:tcPr/>
          <w:p w:rsidR="00000000" w:rsidDel="00000000" w:rsidP="00000000" w:rsidRDefault="00000000" w:rsidRPr="00000000" w14:paraId="00000052">
            <w:pPr>
              <w:ind w:right="270"/>
              <w:contextualSpacing w:val="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Freckle</w:t>
            </w:r>
          </w:p>
          <w:p w:rsidR="00000000" w:rsidDel="00000000" w:rsidP="00000000" w:rsidRDefault="00000000" w:rsidRPr="00000000" w14:paraId="00000053">
            <w:pPr>
              <w:ind w:right="270"/>
              <w:contextualSpacing w:val="0"/>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4">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Go to student.freckle.com</w:t>
            </w:r>
          </w:p>
          <w:p w:rsidR="00000000" w:rsidDel="00000000" w:rsidP="00000000" w:rsidRDefault="00000000" w:rsidRPr="00000000" w14:paraId="00000055">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6">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Type in first and last name AND class code. </w:t>
            </w:r>
            <w:r w:rsidDel="00000000" w:rsidR="00000000" w:rsidRPr="00000000">
              <w:rPr>
                <w:rFonts w:ascii="Comic Sans MS" w:cs="Comic Sans MS" w:eastAsia="Comic Sans MS" w:hAnsi="Comic Sans MS"/>
                <w:b w:val="1"/>
                <w:i w:val="1"/>
                <w:sz w:val="22"/>
                <w:szCs w:val="22"/>
                <w:u w:val="single"/>
                <w:rtl w:val="0"/>
              </w:rPr>
              <w:t xml:space="preserve">OR</w:t>
            </w:r>
            <w:r w:rsidDel="00000000" w:rsidR="00000000" w:rsidRPr="00000000">
              <w:rPr>
                <w:rFonts w:ascii="Comic Sans MS" w:cs="Comic Sans MS" w:eastAsia="Comic Sans MS" w:hAnsi="Comic Sans MS"/>
                <w:sz w:val="22"/>
                <w:szCs w:val="22"/>
                <w:rtl w:val="0"/>
              </w:rPr>
              <w:t xml:space="preserve"> scan the QR code.</w:t>
            </w:r>
          </w:p>
          <w:p w:rsidR="00000000" w:rsidDel="00000000" w:rsidP="00000000" w:rsidRDefault="00000000" w:rsidRPr="00000000" w14:paraId="00000057">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8">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Click on the </w:t>
            </w:r>
            <w:r w:rsidDel="00000000" w:rsidR="00000000" w:rsidRPr="00000000">
              <w:rPr>
                <w:rFonts w:ascii="Comic Sans MS" w:cs="Comic Sans MS" w:eastAsia="Comic Sans MS" w:hAnsi="Comic Sans MS"/>
                <w:b w:val="1"/>
                <w:sz w:val="22"/>
                <w:szCs w:val="22"/>
                <w:u w:val="single"/>
                <w:rtl w:val="0"/>
              </w:rPr>
              <w:t xml:space="preserve">CHICKEN</w:t>
            </w:r>
            <w:r w:rsidDel="00000000" w:rsidR="00000000" w:rsidRPr="00000000">
              <w:rPr>
                <w:rFonts w:ascii="Comic Sans MS" w:cs="Comic Sans MS" w:eastAsia="Comic Sans MS" w:hAnsi="Comic Sans MS"/>
                <w:sz w:val="22"/>
                <w:szCs w:val="22"/>
                <w:rtl w:val="0"/>
              </w:rPr>
              <w:t xml:space="preserve">: From my teacher</w:t>
            </w:r>
          </w:p>
          <w:p w:rsidR="00000000" w:rsidDel="00000000" w:rsidP="00000000" w:rsidRDefault="00000000" w:rsidRPr="00000000" w14:paraId="00000059">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A">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Choose at least 2 activities</w:t>
            </w:r>
          </w:p>
        </w:tc>
      </w:tr>
      <w:tr>
        <w:trPr>
          <w:trHeight w:val="2140" w:hRule="atLeast"/>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w:t>
            </w:r>
          </w:p>
        </w:tc>
        <w:tc>
          <w:tcPr/>
          <w:p w:rsidR="00000000" w:rsidDel="00000000" w:rsidP="00000000" w:rsidRDefault="00000000" w:rsidRPr="00000000" w14:paraId="0000005C">
            <w:pPr>
              <w:spacing w:line="240" w:lineRule="auto"/>
              <w:ind w:right="270"/>
              <w:contextualSpacing w:val="0"/>
              <w:rPr>
                <w:rFonts w:ascii="Comic Sans MS" w:cs="Comic Sans MS" w:eastAsia="Comic Sans MS" w:hAnsi="Comic Sans MS"/>
                <w:b w:val="1"/>
              </w:rPr>
            </w:pPr>
            <w:r w:rsidDel="00000000" w:rsidR="00000000" w:rsidRPr="00000000">
              <w:rPr>
                <w:rtl w:val="0"/>
              </w:rPr>
            </w:r>
          </w:p>
        </w:tc>
        <w:tc>
          <w:tcPr/>
          <w:p w:rsidR="00000000" w:rsidDel="00000000" w:rsidP="00000000" w:rsidRDefault="00000000" w:rsidRPr="00000000" w14:paraId="0000005D">
            <w:pPr>
              <w:ind w:right="270"/>
              <w:contextualSpacing w:val="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Freckle</w:t>
            </w:r>
          </w:p>
          <w:p w:rsidR="00000000" w:rsidDel="00000000" w:rsidP="00000000" w:rsidRDefault="00000000" w:rsidRPr="00000000" w14:paraId="0000005E">
            <w:pPr>
              <w:ind w:right="270"/>
              <w:contextualSpacing w:val="0"/>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F">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Go to student.freckle.com</w:t>
            </w:r>
          </w:p>
          <w:p w:rsidR="00000000" w:rsidDel="00000000" w:rsidP="00000000" w:rsidRDefault="00000000" w:rsidRPr="00000000" w14:paraId="00000060">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1">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Type in first and last name AND class code. </w:t>
            </w:r>
            <w:r w:rsidDel="00000000" w:rsidR="00000000" w:rsidRPr="00000000">
              <w:rPr>
                <w:rFonts w:ascii="Comic Sans MS" w:cs="Comic Sans MS" w:eastAsia="Comic Sans MS" w:hAnsi="Comic Sans MS"/>
                <w:b w:val="1"/>
                <w:i w:val="1"/>
                <w:sz w:val="22"/>
                <w:szCs w:val="22"/>
                <w:u w:val="single"/>
                <w:rtl w:val="0"/>
              </w:rPr>
              <w:t xml:space="preserve">OR</w:t>
            </w:r>
            <w:r w:rsidDel="00000000" w:rsidR="00000000" w:rsidRPr="00000000">
              <w:rPr>
                <w:rFonts w:ascii="Comic Sans MS" w:cs="Comic Sans MS" w:eastAsia="Comic Sans MS" w:hAnsi="Comic Sans MS"/>
                <w:sz w:val="22"/>
                <w:szCs w:val="22"/>
                <w:rtl w:val="0"/>
              </w:rPr>
              <w:t xml:space="preserve"> scan the QR code.</w:t>
            </w:r>
          </w:p>
          <w:p w:rsidR="00000000" w:rsidDel="00000000" w:rsidP="00000000" w:rsidRDefault="00000000" w:rsidRPr="00000000" w14:paraId="00000062">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3">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Click on the </w:t>
            </w:r>
            <w:r w:rsidDel="00000000" w:rsidR="00000000" w:rsidRPr="00000000">
              <w:rPr>
                <w:rFonts w:ascii="Comic Sans MS" w:cs="Comic Sans MS" w:eastAsia="Comic Sans MS" w:hAnsi="Comic Sans MS"/>
                <w:b w:val="1"/>
                <w:sz w:val="22"/>
                <w:szCs w:val="22"/>
                <w:u w:val="single"/>
                <w:rtl w:val="0"/>
              </w:rPr>
              <w:t xml:space="preserve">CHICKEN</w:t>
            </w:r>
            <w:r w:rsidDel="00000000" w:rsidR="00000000" w:rsidRPr="00000000">
              <w:rPr>
                <w:rFonts w:ascii="Comic Sans MS" w:cs="Comic Sans MS" w:eastAsia="Comic Sans MS" w:hAnsi="Comic Sans MS"/>
                <w:sz w:val="22"/>
                <w:szCs w:val="22"/>
                <w:rtl w:val="0"/>
              </w:rPr>
              <w:t xml:space="preserve">: From my teacher</w:t>
            </w:r>
          </w:p>
          <w:p w:rsidR="00000000" w:rsidDel="00000000" w:rsidP="00000000" w:rsidRDefault="00000000" w:rsidRPr="00000000" w14:paraId="00000064">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5">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Choose at least 2 activities</w:t>
            </w:r>
          </w:p>
        </w:tc>
      </w:tr>
      <w:tr>
        <w:trPr>
          <w:trHeight w:val="2520" w:hRule="atLeast"/>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w:t>
            </w:r>
          </w:p>
        </w:tc>
        <w:tc>
          <w:tcPr/>
          <w:p w:rsidR="00000000" w:rsidDel="00000000" w:rsidP="00000000" w:rsidRDefault="00000000" w:rsidRPr="00000000" w14:paraId="00000067">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8">
            <w:pPr>
              <w:ind w:right="270"/>
              <w:contextualSpacing w:val="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Freckle</w:t>
            </w:r>
          </w:p>
          <w:p w:rsidR="00000000" w:rsidDel="00000000" w:rsidP="00000000" w:rsidRDefault="00000000" w:rsidRPr="00000000" w14:paraId="00000069">
            <w:pPr>
              <w:ind w:right="270"/>
              <w:contextualSpacing w:val="0"/>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A">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Go to student.freckle.com</w:t>
            </w:r>
          </w:p>
          <w:p w:rsidR="00000000" w:rsidDel="00000000" w:rsidP="00000000" w:rsidRDefault="00000000" w:rsidRPr="00000000" w14:paraId="0000006B">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C">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Type in first and last name AND class code. </w:t>
            </w:r>
            <w:r w:rsidDel="00000000" w:rsidR="00000000" w:rsidRPr="00000000">
              <w:rPr>
                <w:rFonts w:ascii="Comic Sans MS" w:cs="Comic Sans MS" w:eastAsia="Comic Sans MS" w:hAnsi="Comic Sans MS"/>
                <w:b w:val="1"/>
                <w:i w:val="1"/>
                <w:sz w:val="22"/>
                <w:szCs w:val="22"/>
                <w:u w:val="single"/>
                <w:rtl w:val="0"/>
              </w:rPr>
              <w:t xml:space="preserve">OR</w:t>
            </w:r>
            <w:r w:rsidDel="00000000" w:rsidR="00000000" w:rsidRPr="00000000">
              <w:rPr>
                <w:rFonts w:ascii="Comic Sans MS" w:cs="Comic Sans MS" w:eastAsia="Comic Sans MS" w:hAnsi="Comic Sans MS"/>
                <w:sz w:val="22"/>
                <w:szCs w:val="22"/>
                <w:rtl w:val="0"/>
              </w:rPr>
              <w:t xml:space="preserve"> scan the QR code.</w:t>
            </w:r>
          </w:p>
          <w:p w:rsidR="00000000" w:rsidDel="00000000" w:rsidP="00000000" w:rsidRDefault="00000000" w:rsidRPr="00000000" w14:paraId="0000006D">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E">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Click on the </w:t>
            </w:r>
            <w:r w:rsidDel="00000000" w:rsidR="00000000" w:rsidRPr="00000000">
              <w:rPr>
                <w:rFonts w:ascii="Comic Sans MS" w:cs="Comic Sans MS" w:eastAsia="Comic Sans MS" w:hAnsi="Comic Sans MS"/>
                <w:b w:val="1"/>
                <w:sz w:val="22"/>
                <w:szCs w:val="22"/>
                <w:u w:val="single"/>
                <w:rtl w:val="0"/>
              </w:rPr>
              <w:t xml:space="preserve">CHICKEN</w:t>
            </w:r>
            <w:r w:rsidDel="00000000" w:rsidR="00000000" w:rsidRPr="00000000">
              <w:rPr>
                <w:rFonts w:ascii="Comic Sans MS" w:cs="Comic Sans MS" w:eastAsia="Comic Sans MS" w:hAnsi="Comic Sans MS"/>
                <w:sz w:val="22"/>
                <w:szCs w:val="22"/>
                <w:rtl w:val="0"/>
              </w:rPr>
              <w:t xml:space="preserve">: From my teacher</w:t>
            </w:r>
          </w:p>
          <w:p w:rsidR="00000000" w:rsidDel="00000000" w:rsidP="00000000" w:rsidRDefault="00000000" w:rsidRPr="00000000" w14:paraId="0000006F">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0">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Choose at least 2 activities</w:t>
            </w:r>
          </w:p>
        </w:tc>
      </w:tr>
      <w:tr>
        <w:trPr>
          <w:trHeight w:val="1380" w:hRule="atLeast"/>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w:t>
            </w:r>
          </w:p>
        </w:tc>
        <w:tc>
          <w:tcPr/>
          <w:p w:rsidR="00000000" w:rsidDel="00000000" w:rsidP="00000000" w:rsidRDefault="00000000" w:rsidRPr="00000000" w14:paraId="00000072">
            <w:pPr>
              <w:contextualSpacing w:val="0"/>
              <w:rPr>
                <w:rFonts w:ascii="Comic Sans MS" w:cs="Comic Sans MS" w:eastAsia="Comic Sans MS" w:hAnsi="Comic Sans MS"/>
                <w:b w:val="1"/>
              </w:rPr>
            </w:pPr>
            <w:r w:rsidDel="00000000" w:rsidR="00000000" w:rsidRPr="00000000">
              <w:rPr>
                <w:rtl w:val="0"/>
              </w:rPr>
            </w:r>
          </w:p>
        </w:tc>
        <w:tc>
          <w:tcPr/>
          <w:p w:rsidR="00000000" w:rsidDel="00000000" w:rsidP="00000000" w:rsidRDefault="00000000" w:rsidRPr="00000000" w14:paraId="00000073">
            <w:pPr>
              <w:ind w:right="270"/>
              <w:contextualSpacing w:val="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Freckle</w:t>
            </w:r>
          </w:p>
          <w:p w:rsidR="00000000" w:rsidDel="00000000" w:rsidP="00000000" w:rsidRDefault="00000000" w:rsidRPr="00000000" w14:paraId="00000074">
            <w:pPr>
              <w:ind w:right="270"/>
              <w:contextualSpacing w:val="0"/>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5">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Go to student.freckle.com</w:t>
            </w:r>
          </w:p>
          <w:p w:rsidR="00000000" w:rsidDel="00000000" w:rsidP="00000000" w:rsidRDefault="00000000" w:rsidRPr="00000000" w14:paraId="00000076">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7">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Type in first and last name AND class code. </w:t>
            </w:r>
            <w:r w:rsidDel="00000000" w:rsidR="00000000" w:rsidRPr="00000000">
              <w:rPr>
                <w:rFonts w:ascii="Comic Sans MS" w:cs="Comic Sans MS" w:eastAsia="Comic Sans MS" w:hAnsi="Comic Sans MS"/>
                <w:b w:val="1"/>
                <w:i w:val="1"/>
                <w:sz w:val="22"/>
                <w:szCs w:val="22"/>
                <w:u w:val="single"/>
                <w:rtl w:val="0"/>
              </w:rPr>
              <w:t xml:space="preserve">OR</w:t>
            </w:r>
            <w:r w:rsidDel="00000000" w:rsidR="00000000" w:rsidRPr="00000000">
              <w:rPr>
                <w:rFonts w:ascii="Comic Sans MS" w:cs="Comic Sans MS" w:eastAsia="Comic Sans MS" w:hAnsi="Comic Sans MS"/>
                <w:sz w:val="22"/>
                <w:szCs w:val="22"/>
                <w:rtl w:val="0"/>
              </w:rPr>
              <w:t xml:space="preserve"> scan the QR code.</w:t>
            </w:r>
          </w:p>
          <w:p w:rsidR="00000000" w:rsidDel="00000000" w:rsidP="00000000" w:rsidRDefault="00000000" w:rsidRPr="00000000" w14:paraId="00000078">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9">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Click on the </w:t>
            </w:r>
            <w:r w:rsidDel="00000000" w:rsidR="00000000" w:rsidRPr="00000000">
              <w:rPr>
                <w:rFonts w:ascii="Comic Sans MS" w:cs="Comic Sans MS" w:eastAsia="Comic Sans MS" w:hAnsi="Comic Sans MS"/>
                <w:b w:val="1"/>
                <w:sz w:val="22"/>
                <w:szCs w:val="22"/>
                <w:u w:val="single"/>
                <w:rtl w:val="0"/>
              </w:rPr>
              <w:t xml:space="preserve">CHICKEN</w:t>
            </w:r>
            <w:r w:rsidDel="00000000" w:rsidR="00000000" w:rsidRPr="00000000">
              <w:rPr>
                <w:rFonts w:ascii="Comic Sans MS" w:cs="Comic Sans MS" w:eastAsia="Comic Sans MS" w:hAnsi="Comic Sans MS"/>
                <w:sz w:val="22"/>
                <w:szCs w:val="22"/>
                <w:rtl w:val="0"/>
              </w:rPr>
              <w:t xml:space="preserve">: From my teacher</w:t>
            </w:r>
          </w:p>
          <w:p w:rsidR="00000000" w:rsidDel="00000000" w:rsidP="00000000" w:rsidRDefault="00000000" w:rsidRPr="00000000" w14:paraId="0000007A">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B">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Choose at least 2 activities</w:t>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Freckle Directions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Step 1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hyperlink r:id="rId13">
        <w:r w:rsidDel="00000000" w:rsidR="00000000" w:rsidRPr="00000000">
          <w:rPr>
            <w:rFonts w:ascii="Coming Soon" w:cs="Coming Soon" w:eastAsia="Coming Soon" w:hAnsi="Coming Soon"/>
            <w:color w:val="1155cc"/>
            <w:sz w:val="48"/>
            <w:szCs w:val="48"/>
            <w:u w:val="single"/>
            <w:rtl w:val="0"/>
          </w:rPr>
          <w:t xml:space="preserve">https://student.freckle.com</w:t>
        </w:r>
      </w:hyperlink>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shd w:fill="f3f3f3" w:val="clear"/>
        </w:rPr>
      </w:pPr>
      <w:r w:rsidDel="00000000" w:rsidR="00000000" w:rsidRPr="00000000">
        <w:rPr>
          <w:rFonts w:ascii="Coming Soon" w:cs="Coming Soon" w:eastAsia="Coming Soon" w:hAnsi="Coming Soon"/>
          <w:sz w:val="48"/>
          <w:szCs w:val="48"/>
          <w:rtl w:val="0"/>
        </w:rPr>
        <w:t xml:space="preserve">Step 2</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Pr>
        <w:drawing>
          <wp:inline distB="114300" distT="114300" distL="114300" distR="114300">
            <wp:extent cx="4205791" cy="2614613"/>
            <wp:effectExtent b="0" l="0" r="0" t="0"/>
            <wp:docPr id="3"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205791" cy="2614613"/>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Step 3</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  </w:t>
      </w:r>
      <w:r w:rsidDel="00000000" w:rsidR="00000000" w:rsidRPr="00000000">
        <w:rPr>
          <w:rFonts w:ascii="Coming Soon" w:cs="Coming Soon" w:eastAsia="Coming Soon" w:hAnsi="Coming Soon"/>
          <w:sz w:val="48"/>
          <w:szCs w:val="48"/>
        </w:rPr>
        <w:drawing>
          <wp:inline distB="114300" distT="114300" distL="114300" distR="114300">
            <wp:extent cx="781158" cy="853265"/>
            <wp:effectExtent b="0" l="0" r="0" t="0"/>
            <wp:docPr id="7"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781158" cy="853265"/>
                    </a:xfrm>
                    <a:prstGeom prst="rect"/>
                    <a:ln/>
                  </pic:spPr>
                </pic:pic>
              </a:graphicData>
            </a:graphic>
          </wp:inline>
        </w:drawing>
      </w:r>
      <w:r w:rsidDel="00000000" w:rsidR="00000000" w:rsidRPr="00000000">
        <w:rPr>
          <w:rFonts w:ascii="Coming Soon" w:cs="Coming Soon" w:eastAsia="Coming Soon" w:hAnsi="Coming Soon"/>
          <w:sz w:val="48"/>
          <w:szCs w:val="48"/>
        </w:rPr>
        <w:drawing>
          <wp:inline distB="114300" distT="114300" distL="114300" distR="114300">
            <wp:extent cx="2627873" cy="1252538"/>
            <wp:effectExtent b="0" l="0" r="0" t="0"/>
            <wp:docPr id="8"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627873" cy="125253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Please </w:t>
      </w:r>
      <w:r w:rsidDel="00000000" w:rsidR="00000000" w:rsidRPr="00000000">
        <w:rPr>
          <w:rFonts w:ascii="Coming Soon" w:cs="Coming Soon" w:eastAsia="Coming Soon" w:hAnsi="Coming Soon"/>
          <w:b w:val="1"/>
          <w:i w:val="1"/>
          <w:sz w:val="48"/>
          <w:szCs w:val="48"/>
          <w:u w:val="single"/>
          <w:rtl w:val="0"/>
        </w:rPr>
        <w:t xml:space="preserve">do not</w:t>
      </w:r>
      <w:r w:rsidDel="00000000" w:rsidR="00000000" w:rsidRPr="00000000">
        <w:rPr>
          <w:rFonts w:ascii="Coming Soon" w:cs="Coming Soon" w:eastAsia="Coming Soon" w:hAnsi="Coming Soon"/>
          <w:sz w:val="48"/>
          <w:szCs w:val="48"/>
          <w:rtl w:val="0"/>
        </w:rPr>
        <w:t xml:space="preserve"> click on the Lion or the Mouse</w:t>
      </w:r>
    </w:p>
    <w:p w:rsidR="00000000" w:rsidDel="00000000" w:rsidP="00000000" w:rsidRDefault="00000000" w:rsidRPr="00000000" w14:paraId="0000008A">
      <w:pPr>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Pr>
        <w:drawing>
          <wp:inline distB="114300" distT="114300" distL="114300" distR="114300">
            <wp:extent cx="690563" cy="690563"/>
            <wp:effectExtent b="0" l="0" r="0" t="0"/>
            <wp:docPr id="2"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90563" cy="690563"/>
                    </a:xfrm>
                    <a:prstGeom prst="rect"/>
                    <a:ln/>
                  </pic:spPr>
                </pic:pic>
              </a:graphicData>
            </a:graphic>
          </wp:inline>
        </w:drawing>
      </w:r>
      <w:r w:rsidDel="00000000" w:rsidR="00000000" w:rsidRPr="00000000">
        <w:rPr>
          <w:rFonts w:ascii="Coming Soon" w:cs="Coming Soon" w:eastAsia="Coming Soon" w:hAnsi="Coming Soon"/>
          <w:sz w:val="48"/>
          <w:szCs w:val="48"/>
        </w:rPr>
        <w:drawing>
          <wp:inline distB="114300" distT="114300" distL="114300" distR="114300">
            <wp:extent cx="4724400" cy="976313"/>
            <wp:effectExtent b="0" l="0" r="0" t="0"/>
            <wp:docPr id="6"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4724400" cy="976313"/>
                    </a:xfrm>
                    <a:prstGeom prst="rect"/>
                    <a:ln/>
                  </pic:spPr>
                </pic:pic>
              </a:graphicData>
            </a:graphic>
          </wp:inline>
        </w:drawing>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riggslibrary.weebly.com/" TargetMode="External"/><Relationship Id="rId10" Type="http://schemas.openxmlformats.org/officeDocument/2006/relationships/hyperlink" Target="http://triggslibrary.weebly.com/" TargetMode="External"/><Relationship Id="rId13" Type="http://schemas.openxmlformats.org/officeDocument/2006/relationships/hyperlink" Target="https://student.freckle.com/" TargetMode="Externa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riggslibrary.weebly.com/" TargetMode="External"/><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image" Target="media/image6.png"/><Relationship Id="rId7" Type="http://schemas.openxmlformats.org/officeDocument/2006/relationships/image" Target="media/image2.jpg"/><Relationship Id="rId8" Type="http://schemas.openxmlformats.org/officeDocument/2006/relationships/hyperlink" Target="http://triggslibrary.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