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190500</wp:posOffset>
            </wp:positionH>
            <wp:positionV relativeFrom="paragraph">
              <wp:posOffset>238125</wp:posOffset>
            </wp:positionV>
            <wp:extent cx="976313" cy="761524"/>
            <wp:effectExtent b="0" l="0" r="0" t="0"/>
            <wp:wrapSquare wrapText="bothSides" distB="114300" distT="114300" distL="114300" distR="11430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313" cy="76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947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589"/>
        <w:gridCol w:w="3878"/>
        <w:gridCol w:w="741"/>
        <w:gridCol w:w="2739"/>
        <w:tblGridChange w:id="0">
          <w:tblGrid>
            <w:gridCol w:w="3589"/>
            <w:gridCol w:w="3878"/>
            <w:gridCol w:w="741"/>
            <w:gridCol w:w="2739"/>
          </w:tblGrid>
        </w:tblGridChange>
      </w:tblGrid>
      <w:tr>
        <w:trPr>
          <w:trHeight w:val="1440" w:hRule="atLeast"/>
        </w:trPr>
        <w:tc>
          <w:tcPr>
            <w:gridSpan w:val="4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Kindergarten Kiddos Newsletter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margin">
                    <wp:posOffset>5619750</wp:posOffset>
                  </wp:positionH>
                  <wp:positionV relativeFrom="paragraph">
                    <wp:posOffset>95250</wp:posOffset>
                  </wp:positionV>
                  <wp:extent cx="1028700" cy="838200"/>
                  <wp:effectExtent b="0" l="0" r="0" t="0"/>
                  <wp:wrapSquare wrapText="bothSides" distB="0" distT="0" distL="114300" distR="114300"/>
                  <wp:docPr descr="Click to view" id="5" name="image10.jpg"/>
                  <a:graphic>
                    <a:graphicData uri="http://schemas.openxmlformats.org/drawingml/2006/picture">
                      <pic:pic>
                        <pic:nvPicPr>
                          <pic:cNvPr descr="Click to view"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color w:val="0000ff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                  September 17-21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sz w:val="52"/>
                <w:szCs w:val="52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80" w:hRule="atLeast"/>
        </w:trPr>
        <w:tc>
          <w:tcPr>
            <w:gridSpan w:val="3"/>
            <w:vMerge w:val="restart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Reading is part of our daily homework.  Please listen to your child read and/or read to your child daily for a minimum of 10-15 minutes.  Please track your child’s reading on the APPLE CORE bookmark provided by the Triggs ES Library.  In order for your child to be entered into our school wide drawing for a chance to spin the “Wheel of Prizes,” and to be invited to the APPLE CORE “Movie of the Month,” a completed APPLE CORE bookmark must be turned in on/before Friday, September 28th, 2018.  Visit the library website</w:t>
            </w:r>
            <w:hyperlink r:id="rId8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b w:val="1"/>
                  <w:color w:val="1155cc"/>
                  <w:rtl w:val="0"/>
                </w:rPr>
                <w:t xml:space="preserve">TriggsLibrary.weebly.com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for more details.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845.0" w:type="dxa"/>
              <w:jc w:val="left"/>
              <w:tblInd w:w="18.999999999999986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290"/>
              <w:gridCol w:w="1440"/>
              <w:gridCol w:w="2115"/>
              <w:tblGridChange w:id="0">
                <w:tblGrid>
                  <w:gridCol w:w="4290"/>
                  <w:gridCol w:w="1440"/>
                  <w:gridCol w:w="2115"/>
                </w:tblGrid>
              </w:tblGridChange>
            </w:tblGrid>
            <w:tr>
              <w:trPr>
                <w:trHeight w:val="540" w:hRule="atLeast"/>
              </w:trPr>
              <w:tc>
                <w:tcPr>
                  <w:gridSpan w:val="3"/>
                </w:tcPr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36"/>
                      <w:szCs w:val="36"/>
                      <w:rtl w:val="0"/>
                    </w:rPr>
                    <w:t xml:space="preserve">Venture Calendar 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Monday, September 17</w:t>
                  </w:r>
                </w:p>
              </w:tc>
              <w:tc>
                <w:tcPr/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V Day</w:t>
                  </w:r>
                </w:p>
              </w:tc>
              <w:tc>
                <w:tcPr/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Tuesday, September 18</w:t>
                  </w:r>
                </w:p>
              </w:tc>
              <w:tc>
                <w:tcPr/>
                <w:p w:rsidR="00000000" w:rsidDel="00000000" w:rsidP="00000000" w:rsidRDefault="00000000" w:rsidRPr="00000000" w14:paraId="00000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T Day</w:t>
                  </w:r>
                </w:p>
              </w:tc>
              <w:tc>
                <w:tcPr/>
                <w:p w:rsidR="00000000" w:rsidDel="00000000" w:rsidP="00000000" w:rsidRDefault="00000000" w:rsidRPr="00000000" w14:paraId="0000001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Wednesday, September 19</w:t>
                  </w:r>
                </w:p>
              </w:tc>
              <w:tc>
                <w:tcPr/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R Day</w:t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Thursday, September 20</w:t>
                  </w:r>
                </w:p>
              </w:tc>
              <w:tc>
                <w:tcPr/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I Day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Friday, September 21</w:t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  <w:rtl w:val="0"/>
                    </w:rPr>
                    <w:t xml:space="preserve">  G Day</w:t>
                  </w:r>
                </w:p>
              </w:tc>
              <w:tc>
                <w:tcPr/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contextualSpacing w:val="0"/>
                    <w:jc w:val="center"/>
                    <w:rPr>
                      <w:rFonts w:ascii="Comic Sans MS" w:cs="Comic Sans MS" w:eastAsia="Comic Sans MS" w:hAnsi="Comic Sans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tabs>
                <w:tab w:val="left" w:pos="2646"/>
              </w:tabs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646"/>
              </w:tabs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Upcoming events:</w:t>
            </w:r>
          </w:p>
          <w:p w:rsidR="00000000" w:rsidDel="00000000" w:rsidP="00000000" w:rsidRDefault="00000000" w:rsidRPr="00000000" w14:paraId="0000001D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Monday, September 17 is the start of our annual Apex Fun Run Fundraiser. </w:t>
            </w:r>
          </w:p>
          <w:p w:rsidR="00000000" w:rsidDel="00000000" w:rsidP="00000000" w:rsidRDefault="00000000" w:rsidRPr="00000000" w14:paraId="0000001F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Don’t forget to join the PTSO!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646"/>
              </w:tabs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Thank you,</w:t>
            </w:r>
          </w:p>
          <w:p w:rsidR="00000000" w:rsidDel="00000000" w:rsidP="00000000" w:rsidRDefault="00000000" w:rsidRPr="00000000" w14:paraId="00000026">
            <w:pPr>
              <w:tabs>
                <w:tab w:val="left" w:pos="2646"/>
              </w:tabs>
              <w:contextualSpacing w:val="0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Kindergarten Teachers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Sight Words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an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rtl w:val="0"/>
              </w:rPr>
              <w:t xml:space="preserve">and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40" w:hRule="atLeast"/>
        </w:trPr>
        <w:tc>
          <w:tcPr>
            <w:gridSpan w:val="3"/>
            <w:vMerge w:val="continue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  <w:rtl w:val="0"/>
              </w:rPr>
              <w:t xml:space="preserve">This week’s habit</w:t>
            </w:r>
          </w:p>
          <w:p w:rsidR="00000000" w:rsidDel="00000000" w:rsidP="00000000" w:rsidRDefault="00000000" w:rsidRPr="00000000" w14:paraId="00000033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rtl w:val="0"/>
              </w:rPr>
              <w:t xml:space="preserve">Seek first to understand, then to be understood</w:t>
            </w:r>
          </w:p>
          <w:p w:rsidR="00000000" w:rsidDel="00000000" w:rsidP="00000000" w:rsidRDefault="00000000" w:rsidRPr="00000000" w14:paraId="00000035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I listen to other people’s ideas and feelings. I try to see things from their viewpoints. I listen to others without interrupting. I am confident in voicing my ideas. I look people in the eyes when talking..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Reading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Writing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99"/>
                <w:sz w:val="28"/>
                <w:szCs w:val="28"/>
                <w:rtl w:val="0"/>
              </w:rPr>
              <w:t xml:space="preserve">Math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0" w:hRule="atLeast"/>
        </w:trPr>
        <w:tc>
          <w:tcPr/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will be able to r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etell a story using characters, setting, and major event</w:t>
            </w:r>
          </w:p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We will use a combination of drawing, dictating, and writing to compose how pictures and words tell a story. We will be able to choose a topic (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think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),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draw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 our idea, and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u w:val="single"/>
                <w:rtl w:val="0"/>
              </w:rPr>
              <w:t xml:space="preserve">write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rtl w:val="0"/>
              </w:rPr>
              <w:t xml:space="preserve">. We will be able to count the number of words in our thinking.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spacing w:after="100" w:before="100" w:lineRule="auto"/>
              <w:ind w:left="0" w:firstLine="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We will understand the relationship between numbers and quantities.</w:t>
            </w:r>
          </w:p>
        </w:tc>
      </w:tr>
    </w:tbl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 Narrow" w:cs="Arial Narrow" w:eastAsia="Arial Narrow" w:hAnsi="Arial Narrow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6"/>
                <w:szCs w:val="36"/>
                <w:rtl w:val="0"/>
              </w:rPr>
              <w:t xml:space="preserve">Kindergarten homework for the week of September 17-21</w:t>
            </w:r>
          </w:p>
        </w:tc>
      </w:tr>
    </w:tbl>
    <w:p w:rsidR="00000000" w:rsidDel="00000000" w:rsidP="00000000" w:rsidRDefault="00000000" w:rsidRPr="00000000" w14:paraId="00000046">
      <w:pPr>
        <w:contextualSpacing w:val="0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Reading is part of our daily homework.  Please listen to your child read and/or read to your child daily for a minimum of 10-15 minutes.  Please track your child’s reading on the APPLE CORE bookmark provided by the Triggs ES Library.  In order for your child to be entered into our school wide drawing for a chance to spin the “Wheel of Prizes,” and to be invited to the APPLE CORE “Movie of the Month,” a completed APPLE CORE bookmark must be turned in on/before Friday, September 28th, 2018.  Visit the library website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sz w:val="20"/>
            <w:szCs w:val="20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omic Sans MS" w:cs="Comic Sans MS" w:eastAsia="Comic Sans MS" w:hAnsi="Comic Sans MS"/>
            <w:b w:val="1"/>
            <w:color w:val="1155cc"/>
            <w:sz w:val="20"/>
            <w:szCs w:val="20"/>
            <w:rtl w:val="0"/>
          </w:rPr>
          <w:t xml:space="preserve">TriggsLibrary.weebly.com</w:t>
        </w:r>
      </w:hyperlink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for more details.</w:t>
      </w:r>
      <w:r w:rsidDel="00000000" w:rsidR="00000000" w:rsidRPr="00000000">
        <w:rPr>
          <w:rtl w:val="0"/>
        </w:rPr>
      </w:r>
    </w:p>
    <w:tbl>
      <w:tblPr>
        <w:tblStyle w:val="Table4"/>
        <w:tblW w:w="11174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5"/>
        <w:gridCol w:w="4875"/>
        <w:gridCol w:w="5054"/>
        <w:tblGridChange w:id="0">
          <w:tblGrid>
            <w:gridCol w:w="1245"/>
            <w:gridCol w:w="4875"/>
            <w:gridCol w:w="5054"/>
          </w:tblGrid>
        </w:tblGridChange>
      </w:tblGrid>
      <w:tr>
        <w:trPr>
          <w:trHeight w:val="380" w:hRule="atLeast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 Narrow" w:cs="Arial Narrow" w:eastAsia="Arial Narrow" w:hAnsi="Arial Narrow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Reading/Writing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2"/>
                <w:szCs w:val="32"/>
                <w:rtl w:val="0"/>
              </w:rPr>
              <w:t xml:space="preserve">Math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1933575</wp:posOffset>
                      </wp:positionH>
                      <wp:positionV relativeFrom="paragraph">
                        <wp:posOffset>190500</wp:posOffset>
                      </wp:positionV>
                      <wp:extent cx="1358900" cy="7493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2423" y="3404080"/>
                                <a:ext cx="1358900" cy="749300"/>
                                <a:chOff x="4662423" y="3404080"/>
                                <a:chExt cx="1367155" cy="7518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2423" y="3404080"/>
                                  <a:ext cx="1367155" cy="751839"/>
                                  <a:chOff x="0" y="0"/>
                                  <a:chExt cx="1367155" cy="75183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67150" cy="751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395723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1933575</wp:posOffset>
                      </wp:positionH>
                      <wp:positionV relativeFrom="paragraph">
                        <wp:posOffset>190500</wp:posOffset>
                      </wp:positionV>
                      <wp:extent cx="1358900" cy="749300"/>
                      <wp:effectExtent b="0" l="0" r="0" t="0"/>
                      <wp:wrapNone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749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220" w:hRule="atLeast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Mon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Think about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characters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we have read about:</w:t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Molly Lou Melon</w:t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Vashti</w:t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The Chicka Chicka Boom Boom Letters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Mean Jean or Katie Sue</w:t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Tell a grown-up which one of those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characters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is your favorite, and why? Draw your best picture of that character. 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jc w:val="left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All About the Number 3</w:t>
            </w:r>
          </w:p>
        </w:tc>
      </w:tr>
      <w:tr>
        <w:trPr>
          <w:trHeight w:val="2140" w:hRule="atLeast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270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Tues.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right="270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Tell a grown-up what you know about the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setting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of a story. Think about a setting and draw a picture of one. 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All About the Number 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2423" y="3404080"/>
                                <a:ext cx="1358900" cy="749300"/>
                                <a:chOff x="4662423" y="3404080"/>
                                <a:chExt cx="1367155" cy="7518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2423" y="3404080"/>
                                  <a:ext cx="1367155" cy="751839"/>
                                  <a:chOff x="0" y="0"/>
                                  <a:chExt cx="1367155" cy="75183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67150" cy="751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395723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3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749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62423" y="3404080"/>
                                <a:ext cx="1358900" cy="749300"/>
                                <a:chOff x="4662423" y="3404080"/>
                                <a:chExt cx="1367155" cy="75183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62423" y="3404080"/>
                                  <a:ext cx="1367155" cy="751839"/>
                                  <a:chOff x="0" y="0"/>
                                  <a:chExt cx="1367155" cy="751839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367150" cy="751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0" y="395723"/>
                                    <a:ext cx="1367155" cy="356116"/>
                                  </a:xfrm>
                                  <a:custGeom>
                                    <a:rect b="b" l="l" r="r" t="t"/>
                                    <a:pathLst>
                                      <a:path extrusionOk="0" h="356116" w="1367155">
                                        <a:moveTo>
                                          <a:pt x="0" y="0"/>
                                        </a:moveTo>
                                        <a:lnTo>
                                          <a:pt x="0" y="356116"/>
                                        </a:lnTo>
                                        <a:lnTo>
                                          <a:pt x="1367155" y="356116"/>
                                        </a:lnTo>
                                        <a:lnTo>
                                          <a:pt x="136715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1917700</wp:posOffset>
                      </wp:positionH>
                      <wp:positionV relativeFrom="paragraph">
                        <wp:posOffset>139700</wp:posOffset>
                      </wp:positionV>
                      <wp:extent cx="1358900" cy="749300"/>
                      <wp:effectExtent b="0" l="0" r="0" t="0"/>
                      <wp:wrapNone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749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700" w:hRule="atLeast"/>
        </w:trPr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Wed.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Sight word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Complete the handwriting page for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u w:val="single"/>
                <w:rtl w:val="0"/>
              </w:rPr>
              <w:t xml:space="preserve">an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that are attached. Please use a  pencil. 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All About the Number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0" w:hRule="atLeast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70" w:firstLine="0"/>
              <w:contextualSpacing w:val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Thur.</w:t>
            </w:r>
          </w:p>
        </w:tc>
        <w:tc>
          <w:tcPr/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Sight word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Complete the handwriting page for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u w:val="single"/>
                <w:rtl w:val="0"/>
              </w:rPr>
              <w:t xml:space="preserve">and </w:t>
            </w: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that are attached. Please use a  pencil. </w:t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>
                <w:rFonts w:ascii="Comic Sans MS" w:cs="Comic Sans MS" w:eastAsia="Comic Sans MS" w:hAnsi="Comic Sans MS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All About the Number 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left"/>
        <w:rPr>
          <w:rFonts w:ascii="Coming Soon" w:cs="Coming Soon" w:eastAsia="Coming Soon" w:hAnsi="Coming Soo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mic Sans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triggslibrary.weebly.com/" TargetMode="External"/><Relationship Id="rId10" Type="http://schemas.openxmlformats.org/officeDocument/2006/relationships/hyperlink" Target="http://triggslibrary.weebly.com/" TargetMode="External"/><Relationship Id="rId13" Type="http://schemas.openxmlformats.org/officeDocument/2006/relationships/image" Target="media/image8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riggslibrary.weebly.com/" TargetMode="External"/><Relationship Id="rId14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10.jpg"/><Relationship Id="rId8" Type="http://schemas.openxmlformats.org/officeDocument/2006/relationships/hyperlink" Target="http://triggslibrary.weebly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